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71F92C8B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97DB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41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4F5D8F9C" w14:textId="77777777" w:rsidR="00ED6102" w:rsidRDefault="00ED6102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Portant autorisation de travaux pour stationnement de car régional</w:t>
      </w:r>
    </w:p>
    <w:p w14:paraId="170ECD58" w14:textId="53A3D635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56838570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</w:t>
      </w:r>
      <w:r w:rsidR="00541EF0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 46</w:t>
      </w:r>
      <w:r w:rsidR="00541E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et R 417-9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7F22A1F" w14:textId="0EA304FD" w:rsidR="00E95789" w:rsidRDefault="00E95789" w:rsidP="00E9578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1F031596" w14:textId="33951DD7" w:rsidR="00541EF0" w:rsidRDefault="00541EF0" w:rsidP="00E9578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des transports et notamment l’article L 3111-1,</w:t>
      </w:r>
    </w:p>
    <w:p w14:paraId="7AA68BCE" w14:textId="4AD0E46E" w:rsidR="00541EF0" w:rsidRDefault="00541EF0" w:rsidP="00E9578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2015-991 du 7 août 2015 portant organisation territoriale de la République,</w:t>
      </w:r>
    </w:p>
    <w:p w14:paraId="5046CBE4" w14:textId="60EB191A" w:rsidR="00E95789" w:rsidRDefault="00E95789" w:rsidP="00E9578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362EDE40" w14:textId="7C09A4F5" w:rsidR="00541EF0" w:rsidRDefault="00541EF0" w:rsidP="00E9578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83-8 du 7 janvier 1983 modifiée relative à la répartition des compétences entre les communes, les départements, les régions et l’Etat,</w:t>
      </w:r>
    </w:p>
    <w:p w14:paraId="190A3DB9" w14:textId="4788DBD8" w:rsidR="00541EF0" w:rsidRDefault="00541EF0" w:rsidP="00E9578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82-389 du 10 mai 1982, relatif aux pouvoirs des Commissaires de la République et à l’action des services et organismes publics de l’Etat dans les Départements,</w:t>
      </w:r>
    </w:p>
    <w:p w14:paraId="6866CE33" w14:textId="5FFB6E1C" w:rsidR="00541EF0" w:rsidRDefault="00541EF0" w:rsidP="00E9578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Vu la circulaire n° 86-230 du 17 juillet 1986, relative à l’exercice des pouvoirs de police en matière de circulation routière et modifiant certaines dispositions du Code de la route,</w:t>
      </w:r>
    </w:p>
    <w:p w14:paraId="7053BB0B" w14:textId="00AA2DE9" w:rsidR="00541EF0" w:rsidRPr="009C4FAB" w:rsidRDefault="00541EF0" w:rsidP="00E9578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modifié du 24 novembre 1967, portant instruction générale sur la signalisation routière, modifié par l’arrêté du 6 décembre 2011,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1DFCD206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9C4FAB">
        <w:rPr>
          <w:rFonts w:asciiTheme="minorHAnsi" w:eastAsia="Times New Roman" w:hAnsiTheme="minorHAnsi" w:cstheme="minorHAnsi"/>
          <w:color w:val="000000"/>
          <w:sz w:val="22"/>
          <w:szCs w:val="22"/>
        </w:rPr>
        <w:t>SIGNAUX GIROD pour le compte de la Région Nouvelle Aquitaine/Services Transports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9C4FA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voyageurs/site de Poitiers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9C4FAB">
        <w:rPr>
          <w:rFonts w:asciiTheme="minorHAnsi" w:eastAsia="Times New Roman" w:hAnsiTheme="minorHAnsi" w:cstheme="minorHAnsi"/>
          <w:color w:val="000000"/>
          <w:sz w:val="22"/>
          <w:szCs w:val="22"/>
        </w:rPr>
        <w:t>06</w:t>
      </w:r>
      <w:r w:rsidR="00AD135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février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0A2F7854" w14:textId="77777777" w:rsidR="009C4FAB" w:rsidRDefault="00E95789" w:rsidP="00E9578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9C4FA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l’organisation des transports scolaires de la Région Nouvelle Aquitaine, notamment pour </w:t>
      </w:r>
      <w:r w:rsidR="009C4FAB">
        <w:rPr>
          <w:rFonts w:asciiTheme="minorHAnsi" w:eastAsia="Times New Roman" w:hAnsiTheme="minorHAnsi" w:cstheme="minorHAnsi"/>
          <w:color w:val="000000"/>
          <w:sz w:val="22"/>
          <w:szCs w:val="22"/>
        </w:rPr>
        <w:t>la prise en charge des élèves au cours de l’année scolaire, et des voyageurs commerciaux au cours de l’année civile</w:t>
      </w:r>
      <w:r w:rsidR="00AD135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</w:p>
    <w:p w14:paraId="7C82900E" w14:textId="5A1E33E4" w:rsidR="00E95789" w:rsidRDefault="009C4FAB" w:rsidP="009C4FA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qu’il convient de désigner </w:t>
      </w:r>
      <w:r w:rsidRPr="0077443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l’emplacement de l’arrêt autocars</w:t>
      </w:r>
      <w:r w:rsidR="0077443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route de Latillé </w:t>
      </w:r>
      <w:r w:rsidR="0077443E" w:rsidRPr="0077443E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7F2394" w:rsidRPr="0077443E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2EA2ECFE" w14:textId="77777777" w:rsidR="007F2394" w:rsidRPr="009C4FAB" w:rsidRDefault="007F2394" w:rsidP="009C4FAB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5B7A4DAE" w14:textId="5A5B002A" w:rsidR="00E95789" w:rsidRDefault="00E95789" w:rsidP="007F239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  <w:r w:rsidR="007F239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– Un emplacement est réservé </w:t>
      </w:r>
      <w:r w:rsidR="0077443E" w:rsidRPr="00A5275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en face </w:t>
      </w:r>
      <w:r w:rsidR="00715163" w:rsidRPr="00A5275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du numéro </w:t>
      </w:r>
      <w:r w:rsidR="007F2394" w:rsidRPr="00A5275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10</w:t>
      </w:r>
      <w:r w:rsidR="00A52754" w:rsidRPr="00A5275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Ter</w:t>
      </w:r>
      <w:r w:rsidR="007F2394" w:rsidRPr="00A5275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route de Latillé</w:t>
      </w:r>
      <w:r w:rsidR="0071516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pour l’arrêt des autocars des services de transport scolaire des élèves et de lignes régulières.</w:t>
      </w:r>
    </w:p>
    <w:p w14:paraId="464B9713" w14:textId="01DC7B72" w:rsidR="00ED6102" w:rsidRDefault="0077443E" w:rsidP="007F239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Dans le cadre d</w:t>
      </w:r>
      <w:r w:rsidR="00ED6102">
        <w:rPr>
          <w:rFonts w:asciiTheme="minorHAnsi" w:eastAsia="Times New Roman" w:hAnsiTheme="minorHAnsi" w:cstheme="minorHAnsi"/>
          <w:color w:val="000000"/>
          <w:sz w:val="22"/>
          <w:szCs w:val="22"/>
        </w:rPr>
        <w:t>es travaux d’aménagement d’un arrêt de bus avec pose et dépose de poteau pour le stationnement de car régional (lignes régulières et scolaires)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, le dépôt d’ouvrages divers est autorisé en journée pendant le chantier.</w:t>
      </w:r>
    </w:p>
    <w:p w14:paraId="0278805C" w14:textId="35454C60" w:rsidR="0077443E" w:rsidRPr="0077443E" w:rsidRDefault="0077443E" w:rsidP="007F2394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Cet arrêté prendra effet le </w:t>
      </w:r>
      <w:r w:rsidRPr="0077443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</w:t>
      </w:r>
      <w:r w:rsidRPr="0077443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77443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mars 2023 pour une durée prévisionnelle de 30 jours. La durée des travaux sera d’une journée.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0D821717" w:rsidR="00E95789" w:rsidRDefault="00E95789" w:rsidP="00E9578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.- </w:t>
      </w:r>
      <w:r w:rsidR="00715163">
        <w:rPr>
          <w:rFonts w:asciiTheme="minorHAnsi" w:eastAsia="Times New Roman" w:hAnsiTheme="minorHAnsi" w:cstheme="minorHAnsi"/>
          <w:color w:val="000000"/>
          <w:sz w:val="22"/>
          <w:szCs w:val="22"/>
        </w:rPr>
        <w:t>La signalisation sera conforme à l’instruction interministérielle livre I :</w:t>
      </w:r>
    </w:p>
    <w:p w14:paraId="52BC8F5E" w14:textId="173FC395" w:rsidR="00715163" w:rsidRDefault="00715163" w:rsidP="00E9578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Cinquième partie : signalisation d’indication</w:t>
      </w:r>
    </w:p>
    <w:p w14:paraId="043EFA2F" w14:textId="429A95FC" w:rsidR="00715163" w:rsidRDefault="00715163" w:rsidP="00E9578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lastRenderedPageBreak/>
        <w:t>Septième partie : marques sur chaussées, prise en vertu de l’article 1</w:t>
      </w:r>
      <w:r w:rsidRPr="00715163">
        <w:rPr>
          <w:rFonts w:asciiTheme="minorHAnsi" w:eastAsia="Times New Roman" w:hAnsiTheme="minorHAnsi" w:cstheme="minorHAnsi"/>
          <w:color w:val="000000"/>
          <w:sz w:val="22"/>
          <w:szCs w:val="22"/>
          <w:vertAlign w:val="superscript"/>
        </w:rPr>
        <w:t>er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de l’arrêté du 24 novembre 1967 modifié par les arrêtés subséquents.</w:t>
      </w:r>
    </w:p>
    <w:p w14:paraId="3F78AC07" w14:textId="136C6D53" w:rsidR="00715163" w:rsidRDefault="00715163" w:rsidP="00E9578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D9D1279" w14:textId="4CDDCD63" w:rsidR="00715163" w:rsidRPr="00715163" w:rsidRDefault="00715163" w:rsidP="00E95789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1516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Article </w:t>
      </w:r>
      <w:r w:rsidR="0041616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  <w:r w:rsidRPr="0071516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.-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Les infractions aux instructions du présent arrêté seront poursuivies et réprimées conformément aux règlements en vigueur.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1F87C36E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Article </w:t>
      </w:r>
      <w:r w:rsidR="0041616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4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.- </w:t>
      </w:r>
      <w:r w:rsidR="0071516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M. le Maire de Vouillé, M. le Directeur Général des Services, M. le Directeur des Services Techniques de la ville, M. le Chef de </w:t>
      </w:r>
      <w:r w:rsidR="00494F21">
        <w:rPr>
          <w:rFonts w:asciiTheme="minorHAnsi" w:eastAsia="Times New Roman" w:hAnsiTheme="minorHAnsi" w:cstheme="minorHAnsi"/>
          <w:color w:val="000000"/>
          <w:sz w:val="22"/>
          <w:szCs w:val="22"/>
        </w:rPr>
        <w:t>Brigade de la Gendarmerie, M. le Chef de la Brigade Motorisée sont chargés chacun en ce qui les concerne de veiller à l’exécution du présent arrêté qui sera inséré au recueil des actes administratifs de la Mairie et dont ampliation sera adressée à M. le Président de la Région Nouvelle-Aquitaine, Direction du service des Transports site de Poitiers.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9A09B8" w14:textId="77777777" w:rsidR="00494F21" w:rsidRDefault="00494F21" w:rsidP="00C71204">
      <w:pPr>
        <w:tabs>
          <w:tab w:val="left" w:pos="6237"/>
        </w:tabs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9EC5897" w14:textId="70BC9E6B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AC1075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="00494F21" w:rsidRPr="00494F21">
        <w:rPr>
          <w:rFonts w:asciiTheme="minorHAnsi" w:eastAsia="Times New Roman" w:hAnsiTheme="minorHAnsi" w:cstheme="minorHAnsi"/>
          <w:color w:val="000000"/>
          <w:sz w:val="22"/>
          <w:szCs w:val="22"/>
          <w:vertAlign w:val="superscript"/>
        </w:rPr>
        <w:t>er</w:t>
      </w:r>
      <w:r w:rsidR="00494F2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mars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0F27" w14:textId="77777777" w:rsidR="007C6009" w:rsidRDefault="007C6009">
      <w:r>
        <w:separator/>
      </w:r>
    </w:p>
  </w:endnote>
  <w:endnote w:type="continuationSeparator" w:id="0">
    <w:p w14:paraId="5BC27A98" w14:textId="77777777" w:rsidR="007C6009" w:rsidRDefault="007C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1314" w14:textId="77777777" w:rsidR="007C6009" w:rsidRDefault="007C6009">
      <w:r>
        <w:separator/>
      </w:r>
    </w:p>
  </w:footnote>
  <w:footnote w:type="continuationSeparator" w:id="0">
    <w:p w14:paraId="3B641DE3" w14:textId="77777777" w:rsidR="007C6009" w:rsidRDefault="007C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316D8"/>
    <w:rsid w:val="00060680"/>
    <w:rsid w:val="00086C35"/>
    <w:rsid w:val="000A012C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265E5"/>
    <w:rsid w:val="00245B36"/>
    <w:rsid w:val="002519A9"/>
    <w:rsid w:val="00251F18"/>
    <w:rsid w:val="00281E59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1616E"/>
    <w:rsid w:val="00423F20"/>
    <w:rsid w:val="004242BE"/>
    <w:rsid w:val="004469ED"/>
    <w:rsid w:val="0047259E"/>
    <w:rsid w:val="00494F21"/>
    <w:rsid w:val="004B4A5E"/>
    <w:rsid w:val="004F7C8D"/>
    <w:rsid w:val="005039BF"/>
    <w:rsid w:val="00504C33"/>
    <w:rsid w:val="005314AB"/>
    <w:rsid w:val="00541EF0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82B51"/>
    <w:rsid w:val="006A51F3"/>
    <w:rsid w:val="006B57DC"/>
    <w:rsid w:val="006C207B"/>
    <w:rsid w:val="006D3C42"/>
    <w:rsid w:val="006E0829"/>
    <w:rsid w:val="006E1406"/>
    <w:rsid w:val="006E2EFE"/>
    <w:rsid w:val="00703EBC"/>
    <w:rsid w:val="00715163"/>
    <w:rsid w:val="00722735"/>
    <w:rsid w:val="00731E58"/>
    <w:rsid w:val="00740580"/>
    <w:rsid w:val="00766FC1"/>
    <w:rsid w:val="0077443E"/>
    <w:rsid w:val="0077639E"/>
    <w:rsid w:val="00791C59"/>
    <w:rsid w:val="007A1668"/>
    <w:rsid w:val="007A688E"/>
    <w:rsid w:val="007B4B26"/>
    <w:rsid w:val="007C6009"/>
    <w:rsid w:val="007F2394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4FAB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2754"/>
    <w:rsid w:val="00A574B9"/>
    <w:rsid w:val="00A6115E"/>
    <w:rsid w:val="00A65841"/>
    <w:rsid w:val="00A97B55"/>
    <w:rsid w:val="00AA7F83"/>
    <w:rsid w:val="00AB44BE"/>
    <w:rsid w:val="00AB7CFF"/>
    <w:rsid w:val="00AC1075"/>
    <w:rsid w:val="00AD1356"/>
    <w:rsid w:val="00AE1FA5"/>
    <w:rsid w:val="00AF5542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97DB5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D04227"/>
    <w:rsid w:val="00D16121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D6102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6</cp:revision>
  <cp:lastPrinted>2022-12-06T10:51:00Z</cp:lastPrinted>
  <dcterms:created xsi:type="dcterms:W3CDTF">2023-03-01T10:15:00Z</dcterms:created>
  <dcterms:modified xsi:type="dcterms:W3CDTF">2023-03-01T14:31:00Z</dcterms:modified>
</cp:coreProperties>
</file>